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21" w:rsidRPr="004C670D" w:rsidRDefault="00DF1C21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4C670D">
        <w:rPr>
          <w:rFonts w:ascii="黑体" w:eastAsia="黑体" w:hAnsi="Times New Roman" w:cs="Times New Roman"/>
          <w:sz w:val="44"/>
          <w:szCs w:val="44"/>
        </w:rPr>
        <w:t>2019</w:t>
      </w:r>
      <w:r w:rsidRPr="004C670D">
        <w:rPr>
          <w:rFonts w:ascii="黑体" w:eastAsia="黑体" w:hAnsi="Times New Roman" w:cs="Times New Roman" w:hint="eastAsia"/>
          <w:sz w:val="44"/>
          <w:szCs w:val="44"/>
        </w:rPr>
        <w:t>年度河北省社会科学发展</w:t>
      </w:r>
    </w:p>
    <w:p w:rsidR="00DF1C21" w:rsidRPr="004C670D" w:rsidRDefault="00DF1C21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4C670D">
        <w:rPr>
          <w:rFonts w:ascii="黑体" w:eastAsia="黑体" w:hAnsi="Times New Roman" w:cs="Times New Roman" w:hint="eastAsia"/>
          <w:sz w:val="44"/>
          <w:szCs w:val="44"/>
        </w:rPr>
        <w:t>研究课题指南</w:t>
      </w:r>
    </w:p>
    <w:p w:rsidR="00DF1C21" w:rsidRPr="004C670D" w:rsidRDefault="00DF1C21" w:rsidP="003F29C3">
      <w:pPr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</w:p>
    <w:p w:rsidR="00DF1C21" w:rsidRPr="004C670D" w:rsidRDefault="00DF1C21" w:rsidP="003F29C3">
      <w:pPr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4C670D">
        <w:rPr>
          <w:rFonts w:ascii="Times New Roman" w:eastAsia="黑体" w:hAnsi="Times New Roman" w:cs="Times New Roman" w:hint="eastAsia"/>
          <w:sz w:val="32"/>
          <w:szCs w:val="32"/>
        </w:rPr>
        <w:t>一、指导思想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高举中国特色社会主义伟大旗帜</w:t>
      </w:r>
      <w:r w:rsidRPr="004C670D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深入贯彻落实党的十九大精神和河北省委九届八次全会精神，以马克思列宁主义、毛泽东思想、邓小平理论、“三个代表”重要思想、科学发展观，习近平新时代中国特色社会主义思想为指导</w:t>
      </w:r>
      <w:r w:rsidRPr="004C670D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以河北省经济社会发展中的重大理论和现实问题为主攻方向，基础研究和应用研究并重，加快构建中国特色、河北特点的哲学社会科学。充分发挥省社科发展研究课题的引领作用，推动哲学社会科学为党委和政府决策服务、为繁荣发展哲学社会科学服务。</w:t>
      </w:r>
    </w:p>
    <w:p w:rsidR="00DF1C21" w:rsidRPr="004C670D" w:rsidRDefault="00DF1C21" w:rsidP="003F29C3">
      <w:pPr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4C670D">
        <w:rPr>
          <w:rFonts w:ascii="Times New Roman" w:eastAsia="黑体" w:hAnsi="Times New Roman" w:cs="Times New Roman" w:hint="eastAsia"/>
          <w:sz w:val="32"/>
          <w:szCs w:val="32"/>
        </w:rPr>
        <w:t>二、总体要求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（一）课题研究以河北经济社会发展中具有全局性、战略性的重大理论和现实问题为主攻方向，着力推动学术观点、学科体系和研究方法的创新，着力推出有分量有深度的研究成果。基础研究要突出学术价值，体现原创性、开拓性；应用研究要深刻把握省情，体现现实性、针对性、可操作性。</w:t>
      </w:r>
      <w:r w:rsidRPr="004C670D">
        <w:rPr>
          <w:rFonts w:ascii="仿宋_GB2312" w:eastAsia="仿宋_GB2312" w:hAnsi="宋体" w:cs="宋体"/>
          <w:kern w:val="0"/>
          <w:sz w:val="32"/>
          <w:szCs w:val="32"/>
        </w:rPr>
        <w:t xml:space="preserve">       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（二）同一课题在申报本项目的同时不得申报其他研究项目。申报课题的负责人同年度只能申报一个项目。青年课题负责人（包括课题组成员），年龄不得超过</w:t>
      </w:r>
      <w:r w:rsidRPr="004C670D">
        <w:rPr>
          <w:rFonts w:ascii="仿宋_GB2312" w:eastAsia="仿宋_GB2312" w:hAnsi="宋体" w:cs="宋体"/>
          <w:kern w:val="0"/>
          <w:sz w:val="32"/>
          <w:szCs w:val="32"/>
        </w:rPr>
        <w:t>39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周岁。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（三）申报人应认真组织课题论证，按要求如实填写《河北省社会科学发展研究课题申请书》及《论证活页》，并保证没有知识产权争议。凡弄虚作假者，一经查实取消申报资格。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黑体" w:eastAsia="黑体" w:hAnsi="Times New Roman" w:cs="Times New Roman"/>
          <w:sz w:val="32"/>
          <w:szCs w:val="32"/>
        </w:rPr>
      </w:pPr>
      <w:r w:rsidRPr="004C670D">
        <w:rPr>
          <w:rFonts w:ascii="黑体" w:eastAsia="黑体" w:hAnsi="Times New Roman" w:cs="Times New Roman" w:hint="eastAsia"/>
          <w:sz w:val="32"/>
          <w:szCs w:val="32"/>
        </w:rPr>
        <w:t>三、重点研究方向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习近平新时代中国特色社会主义思想实践意义和价值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新时代中国特色社会主义实践中面临的具体问题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新时代宣传思想工作研究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新时代传承发扬“五四运动”精神的现实路径研究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河北经济社会发展中存在的现实问题研究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6.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河北发展历史窗口期和重要战略机遇期的内涵研究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7.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深入推进京津冀协同发展研究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8.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雄安新区建设中体制政策创新研究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9.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保障服务北京冬奥会召开的相关工作研究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10.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河北经济社会发展各项重点任务落实的对策研究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新时代党的建设与促进发展稳定的实践体系研究</w:t>
      </w:r>
    </w:p>
    <w:p w:rsidR="00DF1C21" w:rsidRPr="004C670D" w:rsidRDefault="00DF1C21" w:rsidP="003F29C3">
      <w:pPr>
        <w:spacing w:line="360" w:lineRule="auto"/>
        <w:ind w:leftChars="-200" w:left="31680" w:hangingChars="150" w:firstLine="31680"/>
        <w:rPr>
          <w:rFonts w:ascii="Times New Roman" w:eastAsia="黑体" w:hAnsi="Times New Roman" w:cs="Times New Roman"/>
          <w:sz w:val="32"/>
          <w:szCs w:val="32"/>
        </w:rPr>
      </w:pPr>
      <w:r w:rsidRPr="004C670D">
        <w:rPr>
          <w:rFonts w:ascii="仿宋" w:eastAsia="仿宋" w:hAnsi="仿宋" w:cs="Times New Roman"/>
          <w:bCs/>
          <w:sz w:val="32"/>
          <w:szCs w:val="24"/>
        </w:rPr>
        <w:t xml:space="preserve">       </w:t>
      </w:r>
      <w:r w:rsidRPr="004C670D">
        <w:rPr>
          <w:rFonts w:ascii="Times New Roman" w:eastAsia="黑体" w:hAnsi="Times New Roman" w:cs="Times New Roman" w:hint="eastAsia"/>
          <w:sz w:val="32"/>
          <w:szCs w:val="32"/>
        </w:rPr>
        <w:t>四、选题参考范围</w:t>
      </w:r>
    </w:p>
    <w:p w:rsidR="00DF1C21" w:rsidRPr="004C670D" w:rsidRDefault="00DF1C21" w:rsidP="003F29C3">
      <w:pPr>
        <w:numPr>
          <w:ilvl w:val="0"/>
          <w:numId w:val="1"/>
        </w:numPr>
        <w:spacing w:line="360" w:lineRule="auto"/>
        <w:ind w:firstLineChars="200" w:firstLine="3168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4C670D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中国特色社会主义理论与实践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习近平新时代中国特色社会主义思想哲学基础研究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当代中国马克思主义的理论创新研究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“四个自信”与建设社会主义意识形态关系研究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马克思主义意识形态理论现实意义研究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马克思主义哲学、政治经济学和科学社会主义学说的当代价值研究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6.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构建高校意识形态工作融合机制研究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7.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新时代完善和发展中国特色社会主义制度实践总结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8.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全面深化改革的方法论研究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9.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深化国家监察体制改革中的具体问题研究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10.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中国特色社会主义民主制度发展研究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协商民主与城市社会基层治理研究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12.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加强基层党建与基层治理的体制机制研究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新时代党的组织路线的理论与实践研究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国家治理体系和治理能力现代化建设的新发展研究</w:t>
      </w:r>
    </w:p>
    <w:p w:rsidR="00DF1C21" w:rsidRPr="004C670D" w:rsidRDefault="00DF1C21" w:rsidP="003F29C3">
      <w:pPr>
        <w:spacing w:line="360" w:lineRule="auto"/>
        <w:ind w:firstLineChars="196" w:firstLine="31680"/>
        <w:rPr>
          <w:rFonts w:ascii="楷体_GB2312" w:eastAsia="楷体_GB2312" w:hAnsi="宋体" w:cs="Times New Roman"/>
          <w:b/>
          <w:bCs/>
          <w:sz w:val="32"/>
          <w:szCs w:val="24"/>
        </w:rPr>
      </w:pPr>
      <w:r w:rsidRPr="004C670D">
        <w:rPr>
          <w:rFonts w:ascii="楷体_GB2312" w:eastAsia="楷体_GB2312" w:hAnsi="宋体" w:cs="Times New Roman" w:hint="eastAsia"/>
          <w:b/>
          <w:bCs/>
          <w:sz w:val="32"/>
          <w:szCs w:val="24"/>
        </w:rPr>
        <w:t>（二）新时代全面建设经济强省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河北区域经济平衡发展研究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河北推动先进制造业和现代服务业深度融合研究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河北战略性新兴产业和实体经济发展现状研究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河北发展高新技术企业和科技型中小企业策略研究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河北优化营商环境中的具体问题研究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6.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河北培育经济增长新动能的对策研究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7.</w:t>
      </w:r>
      <w:r w:rsidRPr="004C670D">
        <w:t xml:space="preserve"> 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河北扩大对外开放中的现实问题研究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8.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河北支持和引导民营经济高质量发展的对策研究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9.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河北供给侧结构对需求变化的适应性问题研究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10.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河北激发各类市场主体活力研究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河北构建多极支撑的现代产业新体系问题研究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12.</w:t>
      </w:r>
      <w:r w:rsidRPr="004C670D">
        <w:rPr>
          <w:rFonts w:ascii="仿宋_GB2312" w:eastAsia="仿宋_GB2312" w:hint="eastAsia"/>
          <w:sz w:val="32"/>
          <w:szCs w:val="32"/>
        </w:rPr>
        <w:t>河北培育新的经济增长极具体问题研究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13.</w:t>
      </w:r>
      <w:r w:rsidRPr="004C670D">
        <w:rPr>
          <w:rFonts w:ascii="仿宋_GB2312" w:eastAsia="仿宋_GB2312" w:hint="eastAsia"/>
          <w:sz w:val="32"/>
          <w:szCs w:val="32"/>
        </w:rPr>
        <w:t>河北加强产业技术创新的现实问题研究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河北国有企业发展研究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</w:t>
      </w:r>
      <w:r w:rsidRPr="004C670D">
        <w:rPr>
          <w:rFonts w:ascii="仿宋_GB2312" w:eastAsia="仿宋_GB2312" w:hint="eastAsia"/>
          <w:sz w:val="32"/>
          <w:szCs w:val="32"/>
        </w:rPr>
        <w:t>金融服务于实体经济发展问题研究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4C670D">
        <w:rPr>
          <w:rFonts w:ascii="仿宋_GB2312" w:eastAsia="仿宋_GB2312"/>
          <w:sz w:val="32"/>
          <w:szCs w:val="32"/>
        </w:rPr>
        <w:t>16.</w:t>
      </w:r>
      <w:r w:rsidRPr="004C670D">
        <w:rPr>
          <w:rFonts w:ascii="仿宋_GB2312" w:eastAsia="仿宋_GB2312" w:hint="eastAsia"/>
          <w:sz w:val="32"/>
          <w:szCs w:val="32"/>
        </w:rPr>
        <w:t>河北健全科技创新的责任体系和推进机制问题研究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4C670D">
        <w:rPr>
          <w:rFonts w:ascii="仿宋_GB2312" w:eastAsia="仿宋_GB2312"/>
          <w:sz w:val="32"/>
          <w:szCs w:val="32"/>
        </w:rPr>
        <w:t>17.</w:t>
      </w:r>
      <w:r w:rsidRPr="004C670D">
        <w:rPr>
          <w:rFonts w:ascii="仿宋_GB2312" w:eastAsia="仿宋_GB2312" w:hint="eastAsia"/>
          <w:sz w:val="32"/>
          <w:szCs w:val="32"/>
        </w:rPr>
        <w:t>河北沿海经济带创新发展研究</w:t>
      </w:r>
    </w:p>
    <w:p w:rsidR="00DF1C21" w:rsidRPr="004C670D" w:rsidRDefault="00DF1C21" w:rsidP="003F29C3">
      <w:pPr>
        <w:spacing w:line="360" w:lineRule="auto"/>
        <w:ind w:firstLineChars="196" w:firstLine="3168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4C670D">
        <w:rPr>
          <w:rFonts w:ascii="楷体_GB2312" w:eastAsia="楷体_GB2312" w:hAnsi="宋体" w:cs="Times New Roman" w:hint="eastAsia"/>
          <w:b/>
          <w:bCs/>
          <w:sz w:val="32"/>
          <w:szCs w:val="24"/>
        </w:rPr>
        <w:t>（三）全面依法治国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加强党对全面依法治国的领导的过程路径研究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构建优化协调高效的政法机构职能体系研究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全面落实司法责任制中的相关问题研究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退役军人管理服务工作中的具体问题研究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建设中国特色社会主义法治体系相关问题研究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6.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健全党领导全面依法治国的制度和工作机制研究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7.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推进党的领导制度化、法治化研究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8.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建设德才兼备的高素质法治工作队伍研究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9.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河北完善社会治安综合治理体制机制现实问题研究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10.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京津冀协同发展和雄安新区建设法治保障问题研究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民营经济发展司法保障研究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 xml:space="preserve">12. 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深化国家监察体制改革过程中的相关问题研究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新时代依宪治国理论与实践研究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建立健全关于生态保护红线的法律法规体系研究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人工智能时代的相关法律问题研究</w:t>
      </w:r>
    </w:p>
    <w:p w:rsidR="00DF1C21" w:rsidRPr="004C670D" w:rsidRDefault="00DF1C21" w:rsidP="003F29C3">
      <w:pPr>
        <w:widowControl/>
        <w:ind w:firstLineChars="200" w:firstLine="31680"/>
        <w:jc w:val="left"/>
        <w:rPr>
          <w:rFonts w:ascii="楷体_GB2312" w:eastAsia="楷体_GB2312" w:hAnsi="宋体" w:cs="Times New Roman"/>
          <w:b/>
          <w:bCs/>
          <w:sz w:val="32"/>
          <w:szCs w:val="24"/>
        </w:rPr>
      </w:pPr>
      <w:r w:rsidRPr="004C670D">
        <w:rPr>
          <w:rFonts w:ascii="楷体_GB2312" w:eastAsia="楷体_GB2312" w:hAnsi="宋体" w:cs="Times New Roman" w:hint="eastAsia"/>
          <w:b/>
          <w:bCs/>
          <w:sz w:val="32"/>
          <w:szCs w:val="24"/>
        </w:rPr>
        <w:t>（四）保障民生与创新社会治理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加快推进基层社会治理现代化相关问题研究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社会稳定风险评估机制研究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 xml:space="preserve"> 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河北建设现代公共法律服务体系中的相关问题研究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河北社保体系建设中的现实问题研究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河北基本公共服务存在的突出问题研究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6.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河北基层社会治理问题研究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7.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河北省就业创业支持服务体系研究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8.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河北推动城乡公共体育设施建设研究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9.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河北基层卫生健康服务体系建设研究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10.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食品药品安全社会共治管理对策研究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河北优化完善创新创业政策环境的相关问题研究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 xml:space="preserve">12. 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河北深化教育综合改革中的难点问题研究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推动河北教育高质量发展的对策研究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京津冀地区人口变动趋势研究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河北城市治理的社会学研究</w:t>
      </w:r>
    </w:p>
    <w:p w:rsidR="00DF1C21" w:rsidRPr="004C670D" w:rsidRDefault="00DF1C21" w:rsidP="003F29C3">
      <w:pPr>
        <w:spacing w:line="360" w:lineRule="auto"/>
        <w:ind w:firstLineChars="200" w:firstLine="3168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4C670D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（五）宣传思想文化事业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新时代中国特色社会主义思想的宣传、教育研究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做大做强主流思想舆论方式方法研究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社会主义核心价值观培养时代新人方法创新研究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中华优秀传统文化创造性转化、创新性发展研究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革命文化的继承与宣传研究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6.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提高国家文化软实力和中华文化影响力路径研究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7.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主流新闻舆论传播力、引导力、影响力、公信力研究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8.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马克思主义理论的传播手段和话语方式创新研究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9.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推动媒体融合向纵深发展研究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10.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培育文明乡风、良好家风、淳朴民风研究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河北文化文艺工作的时代性研究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12.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河北公共文化服务标准化、均等化研究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河北文化产业高质量发展的相关问题研究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河北优秀传统文化、革命文化的挖掘与宣传研究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河北文化企业的现状与发展研究</w:t>
      </w:r>
    </w:p>
    <w:p w:rsidR="00DF1C21" w:rsidRPr="004C670D" w:rsidRDefault="00DF1C21" w:rsidP="003F29C3">
      <w:pPr>
        <w:ind w:firstLineChars="200" w:firstLine="31680"/>
        <w:rPr>
          <w:rFonts w:ascii="楷体_GB2312" w:eastAsia="楷体_GB2312" w:hAnsi="Times New Roman" w:cs="Times New Roman"/>
          <w:b/>
          <w:bCs/>
          <w:kern w:val="11"/>
          <w:sz w:val="32"/>
          <w:szCs w:val="32"/>
        </w:rPr>
      </w:pPr>
      <w:r w:rsidRPr="004C670D">
        <w:rPr>
          <w:rFonts w:ascii="楷体_GB2312" w:eastAsia="楷体_GB2312" w:hAnsi="Times New Roman" w:cs="Times New Roman" w:hint="eastAsia"/>
          <w:b/>
          <w:bCs/>
          <w:kern w:val="11"/>
          <w:sz w:val="32"/>
          <w:szCs w:val="32"/>
        </w:rPr>
        <w:t>（六）“三农”与扶贫开发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农地</w:t>
      </w:r>
      <w:r w:rsidRPr="004C670D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三权分置</w:t>
      </w:r>
      <w:r w:rsidRPr="004C670D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改革中的具体问题研究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河北深化农业供给侧结构性改革的实际问题研究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河北农村基础设施和公共服务的现状与发展研究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加强懂农业、爱农村、爱农民农村工作队伍建设研究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河北培育农村发展新动能的对策研究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6.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发展乡村产业与促进农民就地就近就业创业研究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7.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农村基层党组织建设研究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8.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河北调整农业种植结构的现实问题研究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9.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遏制农地非农化长效管理机制研究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10.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发展农村金融创新研究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11.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河北深度贫困地区扶贫问题研究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12.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农村基本医疗保险、大病保险、医疗救助研究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13.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教育扶贫研究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14.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产业扶贫的精准度和实效性研究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/>
          <w:kern w:val="0"/>
          <w:sz w:val="32"/>
          <w:szCs w:val="32"/>
        </w:rPr>
        <w:t>15.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农村养老服务的现实问题研究</w:t>
      </w:r>
    </w:p>
    <w:p w:rsidR="00DF1C21" w:rsidRPr="004C670D" w:rsidRDefault="00DF1C21">
      <w:pPr>
        <w:rPr>
          <w:rFonts w:ascii="黑体" w:eastAsia="黑体" w:hAnsi="Times New Roman" w:cs="Times New Roman"/>
          <w:b/>
          <w:sz w:val="32"/>
          <w:szCs w:val="32"/>
        </w:rPr>
      </w:pPr>
      <w:r w:rsidRPr="004C670D">
        <w:rPr>
          <w:rFonts w:ascii="仿宋_GB2312" w:eastAsia="仿宋_GB2312" w:hAnsi="Times New Roman" w:cs="Times New Roman"/>
          <w:sz w:val="32"/>
          <w:szCs w:val="32"/>
        </w:rPr>
        <w:t xml:space="preserve">    </w:t>
      </w:r>
      <w:r w:rsidRPr="004C670D">
        <w:rPr>
          <w:rFonts w:ascii="黑体" w:eastAsia="黑体" w:hAnsi="Times New Roman" w:cs="Times New Roman" w:hint="eastAsia"/>
          <w:bCs/>
          <w:sz w:val="32"/>
          <w:szCs w:val="32"/>
        </w:rPr>
        <w:t>五、社会科学基础理论和理论前沿问题研究</w:t>
      </w:r>
    </w:p>
    <w:p w:rsidR="00DF1C21" w:rsidRPr="004C670D" w:rsidRDefault="00DF1C21" w:rsidP="003F29C3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各学科要充分发挥学科优势、人才优势，加强对学科建设、队伍建设具有重要作用的基础理论、重大问题和前沿热点问题的研究。要强化问题意识和需求导向，坚持理论联系实际，突出区域特色，关注重大现实问题，为河北经济社会全面发展服务。本部分研究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列举</w:t>
      </w: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具体课题题目，申报者可根据上述要求自拟选题。</w:t>
      </w:r>
    </w:p>
    <w:p w:rsidR="00DF1C21" w:rsidRPr="004C670D" w:rsidRDefault="00DF1C21" w:rsidP="003F29C3">
      <w:pPr>
        <w:ind w:firstLineChars="196" w:firstLine="31680"/>
        <w:rPr>
          <w:rFonts w:ascii="黑体" w:eastAsia="黑体" w:hAnsi="华文仿宋" w:cs="Times New Roman"/>
          <w:sz w:val="32"/>
          <w:szCs w:val="32"/>
        </w:rPr>
      </w:pPr>
      <w:r w:rsidRPr="004C670D">
        <w:rPr>
          <w:rFonts w:ascii="黑体" w:eastAsia="黑体" w:hAnsi="宋体" w:cs="Times New Roman" w:hint="eastAsia"/>
          <w:sz w:val="32"/>
          <w:szCs w:val="32"/>
        </w:rPr>
        <w:t>六</w:t>
      </w:r>
      <w:r w:rsidRPr="004C670D">
        <w:rPr>
          <w:rFonts w:ascii="黑体" w:eastAsia="黑体" w:hAnsi="华文仿宋" w:cs="Times New Roman" w:hint="eastAsia"/>
          <w:sz w:val="32"/>
          <w:szCs w:val="32"/>
        </w:rPr>
        <w:t>、社团发展、服务社会研究</w:t>
      </w:r>
    </w:p>
    <w:p w:rsidR="00DF1C21" w:rsidRPr="004C670D" w:rsidRDefault="00DF1C21" w:rsidP="004C670D">
      <w:pPr>
        <w:autoSpaceDE w:val="0"/>
        <w:autoSpaceDN w:val="0"/>
        <w:adjustRightInd w:val="0"/>
        <w:ind w:firstLineChars="200" w:firstLine="31680"/>
        <w:jc w:val="left"/>
      </w:pPr>
      <w:r w:rsidRPr="004C670D">
        <w:rPr>
          <w:rFonts w:ascii="仿宋_GB2312" w:eastAsia="仿宋_GB2312" w:hAnsi="宋体" w:cs="宋体" w:hint="eastAsia"/>
          <w:kern w:val="0"/>
          <w:sz w:val="32"/>
          <w:szCs w:val="32"/>
        </w:rPr>
        <w:t>省社科联所属社团可结合自身发展建设实际，从学科建设、社会组织发展、服务社会等多个角度选题申报课题研究。研究内容可包括：社团活动的社会效益研究，社团服务社会能力研究，新时期社科类社团发展研究，社团党组织建设研究，社团承担社科项目机制研究等。</w:t>
      </w:r>
      <w:bookmarkStart w:id="0" w:name="_GoBack"/>
      <w:bookmarkEnd w:id="0"/>
    </w:p>
    <w:sectPr w:rsidR="00DF1C21" w:rsidRPr="004C670D" w:rsidSect="00C96EE9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21" w:rsidRDefault="00DF1C21" w:rsidP="00C96EE9">
      <w:r>
        <w:separator/>
      </w:r>
    </w:p>
  </w:endnote>
  <w:endnote w:type="continuationSeparator" w:id="0">
    <w:p w:rsidR="00DF1C21" w:rsidRDefault="00DF1C21" w:rsidP="00C9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21" w:rsidRDefault="00DF1C21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DF1C21" w:rsidRDefault="00DF1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21" w:rsidRDefault="00DF1C21" w:rsidP="00C96EE9">
      <w:r>
        <w:separator/>
      </w:r>
    </w:p>
  </w:footnote>
  <w:footnote w:type="continuationSeparator" w:id="0">
    <w:p w:rsidR="00DF1C21" w:rsidRDefault="00DF1C21" w:rsidP="00C96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4C4689"/>
    <w:rsid w:val="00146560"/>
    <w:rsid w:val="003F29C3"/>
    <w:rsid w:val="004C670D"/>
    <w:rsid w:val="007F0C52"/>
    <w:rsid w:val="00C96EE9"/>
    <w:rsid w:val="00D70442"/>
    <w:rsid w:val="00DF1C21"/>
    <w:rsid w:val="334C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E9"/>
    <w:pPr>
      <w:widowControl w:val="0"/>
      <w:jc w:val="both"/>
    </w:pPr>
    <w:rPr>
      <w:rFonts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59EA"/>
    <w:rPr>
      <w:rFonts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459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</dc:creator>
  <cp:keywords/>
  <dc:description/>
  <cp:lastModifiedBy>微软用户</cp:lastModifiedBy>
  <cp:revision>4</cp:revision>
  <dcterms:created xsi:type="dcterms:W3CDTF">2019-03-20T04:49:00Z</dcterms:created>
  <dcterms:modified xsi:type="dcterms:W3CDTF">2019-03-21T01:01:00Z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